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3316"/>
        <w:tblW w:w="8330"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96DB44"/>
        <w:tblCellMar>
          <w:top w:w="57" w:type="dxa"/>
          <w:bottom w:w="57" w:type="dxa"/>
        </w:tblCellMar>
        <w:tblLook w:val="04A0" w:firstRow="1" w:lastRow="0" w:firstColumn="1" w:lastColumn="0" w:noHBand="0" w:noVBand="1"/>
      </w:tblPr>
      <w:tblGrid>
        <w:gridCol w:w="2105"/>
        <w:gridCol w:w="1831"/>
        <w:gridCol w:w="2409"/>
        <w:gridCol w:w="1985"/>
      </w:tblGrid>
      <w:tr w:rsidR="0097220C" w:rsidRPr="003F6748" w14:paraId="580D89EB" w14:textId="77777777" w:rsidTr="0097220C">
        <w:trPr>
          <w:trHeight w:val="130"/>
        </w:trPr>
        <w:tc>
          <w:tcPr>
            <w:tcW w:w="2105" w:type="dxa"/>
            <w:shd w:val="clear" w:color="auto" w:fill="96DB44"/>
          </w:tcPr>
          <w:p w14:paraId="7AFDB9E7" w14:textId="77777777" w:rsidR="0097220C" w:rsidRDefault="0097220C" w:rsidP="0097220C">
            <w:pPr>
              <w:pStyle w:val="Normal-noparagraphspace"/>
              <w:rPr>
                <w:rStyle w:val="Header1"/>
              </w:rPr>
            </w:pPr>
            <w:permStart w:id="286142870" w:edGrp="everyone"/>
            <w:r w:rsidRPr="00BF3E3D">
              <w:rPr>
                <w:rStyle w:val="Header1"/>
              </w:rPr>
              <w:t>Duration</w:t>
            </w:r>
          </w:p>
          <w:p w14:paraId="72D1DA89" w14:textId="77777777" w:rsidR="0097220C" w:rsidRPr="00BF3E3D" w:rsidRDefault="0097220C" w:rsidP="0097220C">
            <w:pPr>
              <w:pStyle w:val="Normal-noparagraphspace"/>
              <w:rPr>
                <w:b/>
                <w:color w:val="366521"/>
                <w:sz w:val="28"/>
                <w:szCs w:val="28"/>
              </w:rPr>
            </w:pPr>
            <w:r>
              <w:t>Text here</w:t>
            </w:r>
          </w:p>
        </w:tc>
        <w:tc>
          <w:tcPr>
            <w:tcW w:w="1831" w:type="dxa"/>
            <w:shd w:val="clear" w:color="auto" w:fill="96DB44"/>
          </w:tcPr>
          <w:p w14:paraId="77B9B147" w14:textId="77777777" w:rsidR="0097220C" w:rsidRDefault="0097220C" w:rsidP="0097220C">
            <w:pPr>
              <w:pStyle w:val="Normal-noparagraphspace"/>
              <w:rPr>
                <w:rStyle w:val="Header1"/>
              </w:rPr>
            </w:pPr>
            <w:r w:rsidRPr="00BF3E3D">
              <w:rPr>
                <w:rStyle w:val="Header1"/>
              </w:rPr>
              <w:t>Theme</w:t>
            </w:r>
          </w:p>
          <w:p w14:paraId="29D2E635" w14:textId="74F70823" w:rsidR="0097220C" w:rsidRPr="00542453" w:rsidRDefault="00CA3769" w:rsidP="0097220C">
            <w:pPr>
              <w:pStyle w:val="Normal-noparagraphspace"/>
              <w:rPr>
                <w:b/>
                <w:color w:val="366521"/>
                <w:sz w:val="28"/>
                <w:szCs w:val="28"/>
              </w:rPr>
            </w:pPr>
            <w:r>
              <w:t>Transport</w:t>
            </w:r>
          </w:p>
        </w:tc>
        <w:tc>
          <w:tcPr>
            <w:tcW w:w="2409" w:type="dxa"/>
            <w:shd w:val="clear" w:color="auto" w:fill="96DB44"/>
          </w:tcPr>
          <w:p w14:paraId="1AD64B02" w14:textId="77777777" w:rsidR="0097220C" w:rsidRDefault="0097220C" w:rsidP="0097220C">
            <w:pPr>
              <w:pStyle w:val="Normal-noparagraphspace"/>
              <w:rPr>
                <w:rStyle w:val="Header1"/>
              </w:rPr>
            </w:pPr>
            <w:r w:rsidRPr="00BF3E3D">
              <w:rPr>
                <w:rStyle w:val="Header1"/>
              </w:rPr>
              <w:t>Subject focus</w:t>
            </w:r>
          </w:p>
          <w:p w14:paraId="2A0857B5" w14:textId="51EAF942" w:rsidR="0097220C" w:rsidRPr="00BF3E3D" w:rsidRDefault="00CA3769" w:rsidP="0097220C">
            <w:pPr>
              <w:pStyle w:val="Normal-noparagraphspace"/>
              <w:rPr>
                <w:b/>
                <w:color w:val="366521"/>
                <w:sz w:val="28"/>
                <w:szCs w:val="28"/>
              </w:rPr>
            </w:pPr>
            <w:r>
              <w:t>Mathematics</w:t>
            </w:r>
          </w:p>
        </w:tc>
        <w:tc>
          <w:tcPr>
            <w:tcW w:w="1985" w:type="dxa"/>
            <w:shd w:val="clear" w:color="auto" w:fill="96DB44"/>
          </w:tcPr>
          <w:p w14:paraId="1D197546" w14:textId="77777777" w:rsidR="0097220C" w:rsidRDefault="0097220C" w:rsidP="0097220C">
            <w:pPr>
              <w:pStyle w:val="Normal-noparagraphspace"/>
              <w:rPr>
                <w:rStyle w:val="Header1"/>
              </w:rPr>
            </w:pPr>
            <w:r w:rsidRPr="00BF3E3D">
              <w:rPr>
                <w:rStyle w:val="Header1"/>
              </w:rPr>
              <w:t>Age group</w:t>
            </w:r>
          </w:p>
          <w:p w14:paraId="74B4D2F2" w14:textId="56E91940" w:rsidR="0097220C" w:rsidRPr="00BF3E3D" w:rsidRDefault="00E3412D" w:rsidP="0097220C">
            <w:pPr>
              <w:pStyle w:val="Normal-noparagraphspace"/>
              <w:rPr>
                <w:b/>
                <w:color w:val="366521"/>
                <w:sz w:val="28"/>
                <w:szCs w:val="28"/>
              </w:rPr>
            </w:pPr>
            <w:r>
              <w:t>5/6</w:t>
            </w:r>
          </w:p>
        </w:tc>
      </w:tr>
    </w:tbl>
    <w:tbl>
      <w:tblPr>
        <w:tblStyle w:val="TableGrid"/>
        <w:tblpPr w:leftFromText="180" w:rightFromText="180" w:vertAnchor="page" w:horzAnchor="page" w:tblpX="546" w:tblpY="3436"/>
        <w:tblW w:w="0" w:type="auto"/>
        <w:tblBorders>
          <w:top w:val="none" w:sz="0" w:space="0" w:color="auto"/>
          <w:left w:val="none" w:sz="0" w:space="0" w:color="auto"/>
          <w:bottom w:val="none" w:sz="0" w:space="0" w:color="auto"/>
          <w:right w:val="none" w:sz="0" w:space="0" w:color="auto"/>
          <w:insideH w:val="single" w:sz="48" w:space="0" w:color="FFFFFF" w:themeColor="background1"/>
          <w:insideV w:val="none" w:sz="0" w:space="0" w:color="auto"/>
        </w:tblBorders>
        <w:shd w:val="clear" w:color="auto" w:fill="99CC00"/>
        <w:tblCellMar>
          <w:top w:w="57" w:type="dxa"/>
          <w:left w:w="85" w:type="dxa"/>
          <w:bottom w:w="57" w:type="dxa"/>
          <w:right w:w="85" w:type="dxa"/>
        </w:tblCellMar>
        <w:tblLook w:val="04A0" w:firstRow="1" w:lastRow="0" w:firstColumn="1" w:lastColumn="0" w:noHBand="0" w:noVBand="1"/>
      </w:tblPr>
      <w:tblGrid>
        <w:gridCol w:w="2376"/>
      </w:tblGrid>
      <w:tr w:rsidR="0097220C" w:rsidRPr="000D4D2B" w14:paraId="131E5277" w14:textId="77777777" w:rsidTr="0097220C">
        <w:trPr>
          <w:trHeight w:val="2697"/>
        </w:trPr>
        <w:tc>
          <w:tcPr>
            <w:tcW w:w="2376" w:type="dxa"/>
            <w:tcBorders>
              <w:bottom w:val="single" w:sz="48" w:space="0" w:color="FFFFFF" w:themeColor="background1"/>
            </w:tcBorders>
            <w:shd w:val="clear" w:color="auto" w:fill="E5EA7D"/>
          </w:tcPr>
          <w:p w14:paraId="4BEA8DD4" w14:textId="77777777" w:rsidR="0097220C" w:rsidRPr="00542453" w:rsidRDefault="0097220C" w:rsidP="0097220C">
            <w:pPr>
              <w:pStyle w:val="Header2"/>
            </w:pPr>
            <w:permStart w:id="550385728" w:edGrp="everyone"/>
            <w:permEnd w:id="286142870"/>
            <w:r w:rsidRPr="00542453">
              <w:t>Resources required</w:t>
            </w:r>
          </w:p>
          <w:p w14:paraId="32AB6E01" w14:textId="77777777" w:rsidR="00CA3769" w:rsidRDefault="00CA3769" w:rsidP="00CA3769">
            <w:pPr>
              <w:pStyle w:val="BulletList"/>
            </w:pPr>
            <w:r>
              <w:t xml:space="preserve">PowerPoint     </w:t>
            </w:r>
          </w:p>
          <w:p w14:paraId="75A7EB56" w14:textId="77777777" w:rsidR="00CA3769" w:rsidRDefault="00CA3769" w:rsidP="00CA3769">
            <w:pPr>
              <w:pStyle w:val="BulletList"/>
            </w:pPr>
            <w:r>
              <w:t>Pupil resource sheet</w:t>
            </w:r>
          </w:p>
          <w:p w14:paraId="45FC2D51" w14:textId="77777777" w:rsidR="00CA3769" w:rsidRDefault="00CA3769" w:rsidP="00CA3769">
            <w:pPr>
              <w:pStyle w:val="BulletList"/>
            </w:pPr>
            <w:r>
              <w:t>Group resource sheet</w:t>
            </w:r>
          </w:p>
          <w:p w14:paraId="36F31299" w14:textId="77777777" w:rsidR="0097220C" w:rsidRDefault="00CA3769" w:rsidP="00CA3769">
            <w:pPr>
              <w:pStyle w:val="BulletList"/>
            </w:pPr>
            <w:r>
              <w:t>Pencils</w:t>
            </w:r>
          </w:p>
          <w:p w14:paraId="17DB9242" w14:textId="77777777" w:rsidR="00CA3769" w:rsidRDefault="00CA3769" w:rsidP="00CA3769">
            <w:pPr>
              <w:pStyle w:val="BulletList"/>
            </w:pPr>
            <w:r>
              <w:t>Colouring pencils</w:t>
            </w:r>
          </w:p>
          <w:p w14:paraId="5D86B18F" w14:textId="77777777" w:rsidR="00CA3769" w:rsidRDefault="00CA3769" w:rsidP="00CA3769">
            <w:pPr>
              <w:pStyle w:val="BulletList"/>
            </w:pPr>
            <w:r>
              <w:t>Rulers</w:t>
            </w:r>
          </w:p>
          <w:p w14:paraId="1356B503" w14:textId="77777777" w:rsidR="00CA3769" w:rsidRDefault="00CA3769" w:rsidP="00CA3769">
            <w:pPr>
              <w:pStyle w:val="BulletList"/>
            </w:pPr>
            <w:r>
              <w:t>Whiteboards</w:t>
            </w:r>
          </w:p>
          <w:p w14:paraId="004FDEAD" w14:textId="006AE373" w:rsidR="00CA3769" w:rsidRPr="000D4D2B" w:rsidRDefault="00CA3769" w:rsidP="00CA3769">
            <w:pPr>
              <w:pStyle w:val="BulletList"/>
            </w:pPr>
            <w:r>
              <w:t xml:space="preserve">Interactive Whiteboard (IWB)          </w:t>
            </w:r>
          </w:p>
        </w:tc>
      </w:tr>
      <w:tr w:rsidR="0097220C" w:rsidRPr="000D4D2B" w14:paraId="4F906345" w14:textId="77777777" w:rsidTr="0097220C">
        <w:trPr>
          <w:trHeight w:val="2618"/>
        </w:trPr>
        <w:tc>
          <w:tcPr>
            <w:tcW w:w="2376" w:type="dxa"/>
            <w:tcBorders>
              <w:top w:val="single" w:sz="48" w:space="0" w:color="FFFFFF" w:themeColor="background1"/>
              <w:bottom w:val="single" w:sz="48" w:space="0" w:color="FFFFFF" w:themeColor="background1"/>
            </w:tcBorders>
            <w:shd w:val="clear" w:color="auto" w:fill="E5EA7D"/>
          </w:tcPr>
          <w:p w14:paraId="0D4E5AE1" w14:textId="543606A2" w:rsidR="0097220C" w:rsidRPr="00542453" w:rsidRDefault="0097220C" w:rsidP="0097220C">
            <w:pPr>
              <w:pStyle w:val="Header2"/>
            </w:pPr>
            <w:r>
              <w:t>Adult Support</w:t>
            </w:r>
          </w:p>
          <w:p w14:paraId="3284E5AD" w14:textId="77777777" w:rsidR="002E4AF5" w:rsidRDefault="002E4AF5" w:rsidP="002E4AF5">
            <w:pPr>
              <w:pStyle w:val="BulletList"/>
              <w:rPr>
                <w:b/>
              </w:rPr>
            </w:pPr>
            <w:r>
              <w:t>General support</w:t>
            </w:r>
            <w:r>
              <w:rPr>
                <w:b/>
              </w:rPr>
              <w:t xml:space="preserve"> </w:t>
            </w:r>
            <w:r w:rsidRPr="0084644B">
              <w:t>where necessary</w:t>
            </w:r>
          </w:p>
          <w:p w14:paraId="12011BB3" w14:textId="2F6BE3E8" w:rsidR="0097220C" w:rsidRPr="000D4D2B" w:rsidRDefault="002E4AF5" w:rsidP="002E4AF5">
            <w:pPr>
              <w:pStyle w:val="BulletList"/>
              <w:rPr>
                <w:b/>
              </w:rPr>
            </w:pPr>
            <w:r>
              <w:t>It may be helpful for LA children to work together and create one large bar chart as a group, with adult assistance</w:t>
            </w:r>
          </w:p>
        </w:tc>
      </w:tr>
      <w:tr w:rsidR="0097220C" w:rsidRPr="000D4D2B" w14:paraId="10393130" w14:textId="77777777" w:rsidTr="0097220C">
        <w:trPr>
          <w:trHeight w:val="2618"/>
        </w:trPr>
        <w:tc>
          <w:tcPr>
            <w:tcW w:w="2376" w:type="dxa"/>
            <w:tcBorders>
              <w:top w:val="single" w:sz="48" w:space="0" w:color="FFFFFF" w:themeColor="background1"/>
            </w:tcBorders>
            <w:shd w:val="clear" w:color="auto" w:fill="E5EA7D"/>
          </w:tcPr>
          <w:p w14:paraId="0CC7548D" w14:textId="5FE4E9F0" w:rsidR="0097220C" w:rsidRPr="00542453" w:rsidRDefault="0097220C" w:rsidP="0097220C">
            <w:pPr>
              <w:pStyle w:val="Header2"/>
            </w:pPr>
            <w:r>
              <w:t>Follow up activities</w:t>
            </w:r>
          </w:p>
          <w:p w14:paraId="195565DA" w14:textId="2653EF5C" w:rsidR="00103467" w:rsidRDefault="002E4AF5" w:rsidP="00103467">
            <w:pPr>
              <w:pStyle w:val="BulletList"/>
            </w:pPr>
            <w:r>
              <w:t>Eco Maths Carbon Costs activities</w:t>
            </w:r>
          </w:p>
          <w:p w14:paraId="7D1251FE" w14:textId="14E50084" w:rsidR="002E4AF5" w:rsidRDefault="002E4AF5" w:rsidP="00103467">
            <w:pPr>
              <w:pStyle w:val="BulletList"/>
            </w:pPr>
            <w:r>
              <w:t>Best of Bristol Virtual Fieldtrip: On Your Bike</w:t>
            </w:r>
          </w:p>
          <w:p w14:paraId="30517596" w14:textId="38F41765" w:rsidR="002E4AF5" w:rsidRDefault="002E4AF5" w:rsidP="00103467">
            <w:pPr>
              <w:pStyle w:val="BulletList"/>
            </w:pPr>
            <w:r>
              <w:t>Anti-Car Adverts Lesson</w:t>
            </w:r>
          </w:p>
          <w:p w14:paraId="330B9F24" w14:textId="7FE61657" w:rsidR="002E4AF5" w:rsidRDefault="002E4AF5" w:rsidP="00103467">
            <w:pPr>
              <w:pStyle w:val="BulletList"/>
            </w:pPr>
            <w:r>
              <w:t>Takeaway Carbon Poem</w:t>
            </w:r>
          </w:p>
          <w:p w14:paraId="4EAE4FD3" w14:textId="5D250BA6" w:rsidR="00103467" w:rsidRDefault="00103467" w:rsidP="0097220C">
            <w:pPr>
              <w:pStyle w:val="Header2"/>
            </w:pPr>
          </w:p>
        </w:tc>
      </w:tr>
      <w:permEnd w:id="550385728"/>
    </w:tbl>
    <w:p w14:paraId="2610C994" w14:textId="77777777" w:rsidR="00326D06" w:rsidRDefault="00326D06" w:rsidP="0097220C">
      <w:pPr>
        <w:sectPr w:rsidR="00326D06" w:rsidSect="00103467">
          <w:headerReference w:type="default" r:id="rId9"/>
          <w:footerReference w:type="even" r:id="rId10"/>
          <w:footerReference w:type="default" r:id="rId11"/>
          <w:pgSz w:w="11906" w:h="16838"/>
          <w:pgMar w:top="567" w:right="567" w:bottom="567" w:left="3261" w:header="709" w:footer="709" w:gutter="0"/>
          <w:cols w:space="708"/>
        </w:sectPr>
      </w:pPr>
    </w:p>
    <w:p w14:paraId="4A368C7B" w14:textId="6D11EEEF" w:rsidR="0097220C" w:rsidRDefault="0097220C" w:rsidP="0097220C"/>
    <w:p w14:paraId="640826B1" w14:textId="77777777" w:rsidR="00326D06" w:rsidRDefault="00326D06" w:rsidP="0097220C"/>
    <w:p w14:paraId="3E4F707C" w14:textId="77777777" w:rsidR="00326D06" w:rsidRDefault="00326D06" w:rsidP="0097220C"/>
    <w:p w14:paraId="2899BCAC" w14:textId="3B718994" w:rsidR="00A6420D" w:rsidRPr="00760CAF" w:rsidRDefault="007026B8" w:rsidP="002E4AF5">
      <w:pPr>
        <w:pStyle w:val="Normal-noparagraphspace"/>
        <w:rPr>
          <w:rStyle w:val="Header1"/>
          <w:rFonts w:eastAsiaTheme="minorEastAsia" w:cs="Times New Roman"/>
          <w:i/>
          <w:color w:val="auto"/>
          <w:sz w:val="20"/>
          <w:szCs w:val="20"/>
        </w:rPr>
      </w:pPr>
      <w:permStart w:id="867178451" w:edGrp="everyone"/>
      <w:r w:rsidRPr="007C2104">
        <w:rPr>
          <w:b/>
          <w:i/>
          <w:noProof/>
          <w:sz w:val="22"/>
          <w:szCs w:val="22"/>
          <w:lang w:eastAsia="en-GB"/>
        </w:rPr>
        <mc:AlternateContent>
          <mc:Choice Requires="wps">
            <w:drawing>
              <wp:anchor distT="0" distB="0" distL="114300" distR="114300" simplePos="0" relativeHeight="251659264" behindDoc="0" locked="1" layoutInCell="1" allowOverlap="1" wp14:anchorId="4FC15E4C" wp14:editId="610E5C6B">
                <wp:simplePos x="0" y="0"/>
                <wp:positionH relativeFrom="column">
                  <wp:posOffset>3912870</wp:posOffset>
                </wp:positionH>
                <wp:positionV relativeFrom="paragraph">
                  <wp:posOffset>889635</wp:posOffset>
                </wp:positionV>
                <wp:extent cx="1363980" cy="1687830"/>
                <wp:effectExtent l="19050" t="19050" r="45720" b="45720"/>
                <wp:wrapThrough wrapText="bothSides">
                  <wp:wrapPolygon edited="0">
                    <wp:start x="2112" y="-244"/>
                    <wp:lineTo x="905" y="975"/>
                    <wp:lineTo x="905" y="7558"/>
                    <wp:lineTo x="-302" y="10239"/>
                    <wp:lineTo x="-302" y="11214"/>
                    <wp:lineTo x="0" y="11458"/>
                    <wp:lineTo x="905" y="19260"/>
                    <wp:lineTo x="1508" y="21941"/>
                    <wp:lineTo x="2112" y="21941"/>
                    <wp:lineTo x="19911" y="21941"/>
                    <wp:lineTo x="20816" y="19503"/>
                    <wp:lineTo x="21721" y="11458"/>
                    <wp:lineTo x="22022" y="10483"/>
                    <wp:lineTo x="22022" y="10239"/>
                    <wp:lineTo x="20816" y="7558"/>
                    <wp:lineTo x="21117" y="3413"/>
                    <wp:lineTo x="20212" y="488"/>
                    <wp:lineTo x="19609" y="-244"/>
                    <wp:lineTo x="2112" y="-244"/>
                  </wp:wrapPolygon>
                </wp:wrapThrough>
                <wp:docPr id="5" name="Double Brace 5"/>
                <wp:cNvGraphicFramePr/>
                <a:graphic xmlns:a="http://schemas.openxmlformats.org/drawingml/2006/main">
                  <a:graphicData uri="http://schemas.microsoft.com/office/word/2010/wordprocessingShape">
                    <wps:wsp>
                      <wps:cNvSpPr/>
                      <wps:spPr>
                        <a:xfrm>
                          <a:off x="0" y="0"/>
                          <a:ext cx="1363980" cy="1687830"/>
                        </a:xfrm>
                        <a:prstGeom prst="bracePair">
                          <a:avLst/>
                        </a:prstGeom>
                        <a:noFill/>
                        <a:ln w="57150" cmpd="sng">
                          <a:solidFill>
                            <a:srgbClr val="E46C0A"/>
                          </a:solidFill>
                        </a:ln>
                        <a:effectLst/>
                      </wps:spPr>
                      <wps:style>
                        <a:lnRef idx="2">
                          <a:schemeClr val="accent1"/>
                        </a:lnRef>
                        <a:fillRef idx="0">
                          <a:schemeClr val="accent1"/>
                        </a:fillRef>
                        <a:effectRef idx="1">
                          <a:schemeClr val="accent1"/>
                        </a:effectRef>
                        <a:fontRef idx="minor">
                          <a:schemeClr val="tx1"/>
                        </a:fontRef>
                      </wps:style>
                      <wps:txbx>
                        <w:txbxContent>
                          <w:p w14:paraId="54EC76C4" w14:textId="05C13DA3" w:rsidR="00564B06" w:rsidRDefault="00564B06" w:rsidP="00542453">
                            <w:pPr>
                              <w:pStyle w:val="Normal-noparagraphspace"/>
                              <w:jc w:val="center"/>
                              <w:rPr>
                                <w:b/>
                                <w:color w:val="E36C0A" w:themeColor="accent6" w:themeShade="BF"/>
                                <w:sz w:val="24"/>
                                <w:szCs w:val="24"/>
                              </w:rPr>
                            </w:pPr>
                            <w:permStart w:id="956835349" w:edGrp="everyone"/>
                            <w:r w:rsidRPr="00542453">
                              <w:rPr>
                                <w:b/>
                                <w:color w:val="E36C0A" w:themeColor="accent6" w:themeShade="BF"/>
                                <w:sz w:val="24"/>
                                <w:szCs w:val="24"/>
                              </w:rPr>
                              <w:t>Keywords</w:t>
                            </w:r>
                          </w:p>
                          <w:p w14:paraId="1EAC9F17" w14:textId="77777777" w:rsidR="00DB2743" w:rsidRDefault="00DB2743" w:rsidP="00542453">
                            <w:pPr>
                              <w:pStyle w:val="Normal-noparagraphspace"/>
                              <w:jc w:val="center"/>
                              <w:rPr>
                                <w:sz w:val="18"/>
                                <w:szCs w:val="18"/>
                              </w:rPr>
                            </w:pPr>
                          </w:p>
                          <w:p w14:paraId="62C24497" w14:textId="5F5FF558" w:rsidR="008E51EB" w:rsidRPr="008E51EB" w:rsidRDefault="00DB2743" w:rsidP="00542453">
                            <w:pPr>
                              <w:pStyle w:val="Normal-noparagraphspace"/>
                              <w:jc w:val="center"/>
                              <w:rPr>
                                <w:b/>
                                <w:color w:val="E36C0A" w:themeColor="accent6" w:themeShade="BF"/>
                                <w:sz w:val="18"/>
                                <w:szCs w:val="18"/>
                              </w:rPr>
                            </w:pPr>
                            <w:proofErr w:type="gramStart"/>
                            <w:r>
                              <w:rPr>
                                <w:sz w:val="18"/>
                                <w:szCs w:val="18"/>
                              </w:rPr>
                              <w:t>t</w:t>
                            </w:r>
                            <w:r w:rsidR="008E51EB" w:rsidRPr="008E51EB">
                              <w:rPr>
                                <w:sz w:val="18"/>
                                <w:szCs w:val="18"/>
                              </w:rPr>
                              <w:t>ransport</w:t>
                            </w:r>
                            <w:proofErr w:type="gramEnd"/>
                            <w:r w:rsidR="008E51EB" w:rsidRPr="008E51EB">
                              <w:rPr>
                                <w:sz w:val="18"/>
                                <w:szCs w:val="18"/>
                              </w:rPr>
                              <w:t>, mode, pollution, carbon, costs, health, environment, sustainable,</w:t>
                            </w:r>
                            <w:r w:rsidR="008E51EB" w:rsidRPr="008E51EB">
                              <w:rPr>
                                <w:b/>
                                <w:sz w:val="18"/>
                                <w:szCs w:val="18"/>
                              </w:rPr>
                              <w:t xml:space="preserve"> </w:t>
                            </w:r>
                            <w:r w:rsidR="008E51EB" w:rsidRPr="008E51EB">
                              <w:rPr>
                                <w:sz w:val="18"/>
                                <w:szCs w:val="18"/>
                              </w:rPr>
                              <w:t>travel, statist</w:t>
                            </w:r>
                            <w:r>
                              <w:rPr>
                                <w:sz w:val="18"/>
                                <w:szCs w:val="18"/>
                              </w:rPr>
                              <w:t>ic</w:t>
                            </w:r>
                            <w:r w:rsidR="008E51EB" w:rsidRPr="008E51EB">
                              <w:rPr>
                                <w:sz w:val="18"/>
                                <w:szCs w:val="18"/>
                              </w:rPr>
                              <w:t>s, calories</w:t>
                            </w:r>
                            <w:r w:rsidR="008E51EB" w:rsidRPr="008E51EB">
                              <w:rPr>
                                <w:b/>
                                <w:color w:val="E36C0A" w:themeColor="accent6" w:themeShade="BF"/>
                                <w:sz w:val="18"/>
                                <w:szCs w:val="18"/>
                              </w:rPr>
                              <w:t xml:space="preserve"> </w:t>
                            </w:r>
                          </w:p>
                          <w:permEnd w:id="95683534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Double Brace 5" o:spid="_x0000_s1026" type="#_x0000_t186" style="position:absolute;margin-left:308.1pt;margin-top:70.05pt;width:107.4pt;height:13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" strokecolor="#e46c0a" strokeweight="4.5pt">
                <v:textbox inset="0,0,0,0">
                  <w:txbxContent>
                    <w:p w14:paraId="54EC76C4" w14:textId="05C13DA3" w:rsidR="00564B06" w:rsidRDefault="00564B06" w:rsidP="00542453">
                      <w:pPr>
                        <w:pStyle w:val="Normal-noparagraphspace"/>
                        <w:jc w:val="center"/>
                        <w:rPr>
                          <w:b/>
                          <w:color w:val="E36C0A" w:themeColor="accent6" w:themeShade="BF"/>
                          <w:sz w:val="24"/>
                          <w:szCs w:val="24"/>
                        </w:rPr>
                      </w:pPr>
                      <w:permStart w:id="956835349" w:edGrp="everyone"/>
                      <w:r w:rsidRPr="00542453">
                        <w:rPr>
                          <w:b/>
                          <w:color w:val="E36C0A" w:themeColor="accent6" w:themeShade="BF"/>
                          <w:sz w:val="24"/>
                          <w:szCs w:val="24"/>
                        </w:rPr>
                        <w:t>Keywords</w:t>
                      </w:r>
                    </w:p>
                    <w:p w14:paraId="1EAC9F17" w14:textId="77777777" w:rsidR="00DB2743" w:rsidRDefault="00DB2743" w:rsidP="00542453">
                      <w:pPr>
                        <w:pStyle w:val="Normal-noparagraphspace"/>
                        <w:jc w:val="center"/>
                        <w:rPr>
                          <w:sz w:val="18"/>
                          <w:szCs w:val="18"/>
                        </w:rPr>
                      </w:pPr>
                    </w:p>
                    <w:p w14:paraId="62C24497" w14:textId="5F5FF558" w:rsidR="008E51EB" w:rsidRPr="008E51EB" w:rsidRDefault="00DB2743" w:rsidP="00542453">
                      <w:pPr>
                        <w:pStyle w:val="Normal-noparagraphspace"/>
                        <w:jc w:val="center"/>
                        <w:rPr>
                          <w:b/>
                          <w:color w:val="E36C0A" w:themeColor="accent6" w:themeShade="BF"/>
                          <w:sz w:val="18"/>
                          <w:szCs w:val="18"/>
                        </w:rPr>
                      </w:pPr>
                      <w:proofErr w:type="gramStart"/>
                      <w:r>
                        <w:rPr>
                          <w:sz w:val="18"/>
                          <w:szCs w:val="18"/>
                        </w:rPr>
                        <w:t>t</w:t>
                      </w:r>
                      <w:r w:rsidR="008E51EB" w:rsidRPr="008E51EB">
                        <w:rPr>
                          <w:sz w:val="18"/>
                          <w:szCs w:val="18"/>
                        </w:rPr>
                        <w:t>ransport</w:t>
                      </w:r>
                      <w:proofErr w:type="gramEnd"/>
                      <w:r w:rsidR="008E51EB" w:rsidRPr="008E51EB">
                        <w:rPr>
                          <w:sz w:val="18"/>
                          <w:szCs w:val="18"/>
                        </w:rPr>
                        <w:t>, mode, pollution, carbon, costs, health, environment, sustainable,</w:t>
                      </w:r>
                      <w:r w:rsidR="008E51EB" w:rsidRPr="008E51EB">
                        <w:rPr>
                          <w:b/>
                          <w:sz w:val="18"/>
                          <w:szCs w:val="18"/>
                        </w:rPr>
                        <w:t xml:space="preserve"> </w:t>
                      </w:r>
                      <w:r w:rsidR="008E51EB" w:rsidRPr="008E51EB">
                        <w:rPr>
                          <w:sz w:val="18"/>
                          <w:szCs w:val="18"/>
                        </w:rPr>
                        <w:t>travel, statist</w:t>
                      </w:r>
                      <w:r>
                        <w:rPr>
                          <w:sz w:val="18"/>
                          <w:szCs w:val="18"/>
                        </w:rPr>
                        <w:t>ic</w:t>
                      </w:r>
                      <w:r w:rsidR="008E51EB" w:rsidRPr="008E51EB">
                        <w:rPr>
                          <w:sz w:val="18"/>
                          <w:szCs w:val="18"/>
                        </w:rPr>
                        <w:t>s, calories</w:t>
                      </w:r>
                      <w:r w:rsidR="008E51EB" w:rsidRPr="008E51EB">
                        <w:rPr>
                          <w:b/>
                          <w:color w:val="E36C0A" w:themeColor="accent6" w:themeShade="BF"/>
                          <w:sz w:val="18"/>
                          <w:szCs w:val="18"/>
                        </w:rPr>
                        <w:t xml:space="preserve"> </w:t>
                      </w:r>
                    </w:p>
                    <w:permEnd w:id="956835349"/>
                  </w:txbxContent>
                </v:textbox>
                <w10:wrap type="through"/>
                <w10:anchorlock/>
              </v:shape>
            </w:pict>
          </mc:Fallback>
        </mc:AlternateContent>
      </w:r>
    </w:p>
    <w:p w14:paraId="729FD16D" w14:textId="70E7A802" w:rsidR="00C80D67" w:rsidRPr="00D1651D" w:rsidRDefault="00C80D67" w:rsidP="005C03FE">
      <w:pPr>
        <w:pStyle w:val="Headerwithlineontop"/>
        <w:tabs>
          <w:tab w:val="center" w:pos="3014"/>
        </w:tabs>
        <w:rPr>
          <w:rStyle w:val="Header1"/>
          <w:b/>
        </w:rPr>
      </w:pPr>
      <w:r w:rsidRPr="00D1651D">
        <w:rPr>
          <w:rStyle w:val="Header1"/>
          <w:b/>
        </w:rPr>
        <w:t>Starter</w:t>
      </w:r>
      <w:r w:rsidR="005C03FE">
        <w:rPr>
          <w:rStyle w:val="Header1"/>
          <w:b/>
        </w:rPr>
        <w:tab/>
      </w:r>
    </w:p>
    <w:p w14:paraId="37E16F1F" w14:textId="77777777" w:rsidR="00E3412D" w:rsidRDefault="00E3412D" w:rsidP="00D1651D">
      <w:pPr>
        <w:pStyle w:val="Headerwithlineontop"/>
        <w:rPr>
          <w:rFonts w:eastAsiaTheme="minorEastAsia"/>
          <w:b w:val="0"/>
          <w:color w:val="auto"/>
          <w:sz w:val="20"/>
          <w:szCs w:val="20"/>
        </w:rPr>
      </w:pPr>
      <w:r w:rsidRPr="00E3412D">
        <w:rPr>
          <w:rFonts w:eastAsiaTheme="minorEastAsia"/>
          <w:b w:val="0"/>
          <w:color w:val="auto"/>
          <w:sz w:val="20"/>
          <w:szCs w:val="20"/>
        </w:rPr>
        <w:t xml:space="preserve">In groups, ask pupils to write down the different modes of transport children use to travel to school each day. Write up examples on IWB. Assign each group a mode of transport. Ask pupils to create a list of positives and negatives associated with travelling by that particular mode of transport. Discuss pupils’ responses – elicit specific positives associated with active transport. HEALTH – calories burnt, COST – money saved, CLEANER – CO2 released </w:t>
      </w:r>
    </w:p>
    <w:p w14:paraId="695AD28D" w14:textId="77777777" w:rsidR="00E3412D" w:rsidRDefault="00E3412D" w:rsidP="00D1651D">
      <w:pPr>
        <w:pStyle w:val="Headerwithlineontop"/>
        <w:rPr>
          <w:rFonts w:eastAsiaTheme="minorEastAsia"/>
          <w:b w:val="0"/>
          <w:color w:val="auto"/>
          <w:sz w:val="20"/>
          <w:szCs w:val="20"/>
        </w:rPr>
      </w:pPr>
      <w:r w:rsidRPr="00E3412D">
        <w:rPr>
          <w:rFonts w:eastAsiaTheme="minorEastAsia"/>
          <w:b w:val="0"/>
          <w:color w:val="auto"/>
          <w:sz w:val="20"/>
          <w:szCs w:val="20"/>
        </w:rPr>
        <w:t>Pupils write down different modes of transport they see arriving at school each day.                                                                                                                  Pupils create a list of positives and negatives associated with travelling by that particular mode of transport. Pupils consider the positives and negatives in group discussions.</w:t>
      </w:r>
    </w:p>
    <w:p w14:paraId="71663C00" w14:textId="77777777" w:rsidR="008E51EB" w:rsidRPr="008E51EB" w:rsidRDefault="008E51EB" w:rsidP="008E51EB">
      <w:pPr>
        <w:pStyle w:val="BulletList"/>
        <w:numPr>
          <w:ilvl w:val="0"/>
          <w:numId w:val="0"/>
        </w:numPr>
        <w:ind w:left="113"/>
      </w:pPr>
    </w:p>
    <w:p w14:paraId="34F0FBAE" w14:textId="4BC9159D" w:rsidR="007026B8" w:rsidRPr="008E51EB" w:rsidRDefault="00760CAF" w:rsidP="008E51EB">
      <w:pPr>
        <w:pStyle w:val="Headerwithlineontop"/>
        <w:rPr>
          <w:rStyle w:val="Header1"/>
          <w:rFonts w:eastAsiaTheme="minorEastAsia" w:cs="Times New Roman"/>
          <w:color w:val="auto"/>
          <w:sz w:val="20"/>
          <w:szCs w:val="20"/>
        </w:rPr>
      </w:pPr>
      <w:r w:rsidRPr="008E51EB">
        <w:rPr>
          <w:rStyle w:val="Header1"/>
          <w:b/>
          <w:szCs w:val="22"/>
        </w:rPr>
        <w:t>Main activity</w:t>
      </w:r>
    </w:p>
    <w:p w14:paraId="749B64FC" w14:textId="2F107B38" w:rsidR="00E3412D" w:rsidRPr="008E51EB" w:rsidRDefault="00E3412D" w:rsidP="008E51EB">
      <w:pPr>
        <w:pStyle w:val="BulletList"/>
        <w:numPr>
          <w:ilvl w:val="0"/>
          <w:numId w:val="0"/>
        </w:numPr>
        <w:ind w:left="113"/>
      </w:pPr>
      <w:r w:rsidRPr="00E3412D">
        <w:rPr>
          <w:rFonts w:eastAsiaTheme="minorEastAsia"/>
        </w:rPr>
        <w:t xml:space="preserve">Tell pupils that you will be challenging them to find out how </w:t>
      </w:r>
      <w:r w:rsidR="002E4AF5" w:rsidRPr="002E4AF5">
        <w:rPr>
          <w:rFonts w:eastAsiaTheme="minorEastAsia"/>
        </w:rPr>
        <w:t>healthy, c</w:t>
      </w:r>
      <w:r w:rsidRPr="002E4AF5">
        <w:rPr>
          <w:rFonts w:eastAsiaTheme="minorEastAsia"/>
        </w:rPr>
        <w:t>ostly</w:t>
      </w:r>
      <w:r w:rsidRPr="00E3412D">
        <w:rPr>
          <w:rFonts w:eastAsiaTheme="minorEastAsia"/>
        </w:rPr>
        <w:t xml:space="preserve"> and </w:t>
      </w:r>
      <w:r w:rsidR="002E4AF5" w:rsidRPr="002E4AF5">
        <w:rPr>
          <w:rFonts w:eastAsiaTheme="minorEastAsia"/>
        </w:rPr>
        <w:t>e</w:t>
      </w:r>
      <w:r w:rsidRPr="002E4AF5">
        <w:rPr>
          <w:rFonts w:eastAsiaTheme="minorEastAsia"/>
        </w:rPr>
        <w:t>nvironmentally friendly</w:t>
      </w:r>
      <w:r w:rsidRPr="00E3412D">
        <w:rPr>
          <w:rFonts w:eastAsiaTheme="minorEastAsia"/>
        </w:rPr>
        <w:t xml:space="preserve"> their journeys to school were. Introduce figures for the average journey to school in the UK on IWB. Tell pupils to work out their total calories consumed, CO2 produced and money spent as a group. </w:t>
      </w:r>
      <w:proofErr w:type="gramStart"/>
      <w:r w:rsidRPr="00E3412D">
        <w:rPr>
          <w:rFonts w:eastAsiaTheme="minorEastAsia"/>
        </w:rPr>
        <w:t>Model completion of process on IWB.</w:t>
      </w:r>
      <w:proofErr w:type="gramEnd"/>
      <w:r w:rsidRPr="00E3412D">
        <w:rPr>
          <w:rFonts w:eastAsiaTheme="minorEastAsia"/>
        </w:rPr>
        <w:t xml:space="preserve"> Take group results individually – ask pupils why their results are different. What reasons cause this? Write up group results on IWB. Challenge class to find their grand totals by combining all groups. What if these results were for your whole school today? </w:t>
      </w:r>
      <w:proofErr w:type="gramStart"/>
      <w:r w:rsidRPr="00E3412D">
        <w:rPr>
          <w:rFonts w:eastAsiaTheme="minorEastAsia"/>
        </w:rPr>
        <w:t>This week?</w:t>
      </w:r>
      <w:proofErr w:type="gramEnd"/>
      <w:r w:rsidRPr="00E3412D">
        <w:rPr>
          <w:rFonts w:eastAsiaTheme="minorEastAsia"/>
        </w:rPr>
        <w:t xml:space="preserve"> </w:t>
      </w:r>
      <w:proofErr w:type="gramStart"/>
      <w:r w:rsidRPr="00E3412D">
        <w:rPr>
          <w:rFonts w:eastAsiaTheme="minorEastAsia"/>
        </w:rPr>
        <w:t>This school year?</w:t>
      </w:r>
      <w:proofErr w:type="gramEnd"/>
      <w:r w:rsidRPr="00E3412D">
        <w:rPr>
          <w:rFonts w:eastAsiaTheme="minorEastAsia"/>
        </w:rPr>
        <w:t xml:space="preserve"> How much would be spent?</w:t>
      </w:r>
      <w:r>
        <w:rPr>
          <w:rFonts w:eastAsiaTheme="minorEastAsia"/>
        </w:rPr>
        <w:t xml:space="preserve"> </w:t>
      </w:r>
      <w:r w:rsidRPr="00E3412D">
        <w:rPr>
          <w:rFonts w:eastAsiaTheme="minorEastAsia"/>
        </w:rPr>
        <w:t xml:space="preserve">Pupils work together to find the </w:t>
      </w:r>
      <w:r w:rsidRPr="008E51EB">
        <w:t>totals for their group. Pupils discuss their results. Pupils work out grand totals for the whole class.</w:t>
      </w:r>
    </w:p>
    <w:p w14:paraId="563651D9" w14:textId="49361B05" w:rsidR="008E51EB" w:rsidRDefault="008E51EB" w:rsidP="008411BD">
      <w:pPr>
        <w:pStyle w:val="Headerwithlineontop"/>
        <w:rPr>
          <w:rFonts w:eastAsiaTheme="minorEastAsia" w:cs="Times New Roman"/>
          <w:b w:val="0"/>
          <w:color w:val="auto"/>
          <w:sz w:val="20"/>
          <w:szCs w:val="20"/>
        </w:rPr>
      </w:pPr>
      <w:r>
        <w:rPr>
          <w:rStyle w:val="Header1"/>
          <w:b/>
          <w:szCs w:val="22"/>
        </w:rPr>
        <w:t>Plenary</w:t>
      </w:r>
    </w:p>
    <w:p w14:paraId="3E7358D3" w14:textId="77777777" w:rsidR="00E3412D" w:rsidRDefault="00E3412D" w:rsidP="008411BD">
      <w:pPr>
        <w:pStyle w:val="Headerwithlineontop"/>
        <w:rPr>
          <w:rFonts w:eastAsiaTheme="minorEastAsia" w:cs="Times New Roman"/>
          <w:b w:val="0"/>
          <w:color w:val="auto"/>
          <w:sz w:val="20"/>
          <w:szCs w:val="20"/>
        </w:rPr>
      </w:pPr>
      <w:r w:rsidRPr="00E3412D">
        <w:rPr>
          <w:rFonts w:eastAsiaTheme="minorEastAsia" w:cs="Times New Roman"/>
          <w:b w:val="0"/>
          <w:color w:val="auto"/>
          <w:sz w:val="20"/>
          <w:szCs w:val="20"/>
        </w:rPr>
        <w:t>Tell pupils that you will be challenging them to increase the number of active journeys they make to school. Tell children that Bristol Green</w:t>
      </w:r>
      <w:bookmarkStart w:id="0" w:name="_GoBack"/>
      <w:bookmarkEnd w:id="0"/>
      <w:r w:rsidRPr="00E3412D">
        <w:rPr>
          <w:rFonts w:eastAsiaTheme="minorEastAsia" w:cs="Times New Roman"/>
          <w:b w:val="0"/>
          <w:color w:val="auto"/>
          <w:sz w:val="20"/>
          <w:szCs w:val="20"/>
        </w:rPr>
        <w:t xml:space="preserve"> Capital is encouraging schools to make a pledge at the end of each session. Introduce The Big Shift as the class pledge. Tell pupils that The Big Shift is a great way to record your active travel journeys. </w:t>
      </w:r>
    </w:p>
    <w:p w14:paraId="70D6DF4A" w14:textId="673EA73C" w:rsidR="005C03FE" w:rsidRPr="008411BD" w:rsidRDefault="005C03FE" w:rsidP="002E4AF5">
      <w:pPr>
        <w:pStyle w:val="BulletList"/>
        <w:numPr>
          <w:ilvl w:val="0"/>
          <w:numId w:val="0"/>
        </w:numPr>
        <w:ind w:left="113"/>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6DB44"/>
        <w:tblLook w:val="04A0" w:firstRow="1" w:lastRow="0" w:firstColumn="1" w:lastColumn="0" w:noHBand="0" w:noVBand="1"/>
      </w:tblPr>
      <w:tblGrid>
        <w:gridCol w:w="8294"/>
      </w:tblGrid>
      <w:tr w:rsidR="00103467" w14:paraId="144ADE64" w14:textId="77777777" w:rsidTr="00103467">
        <w:tc>
          <w:tcPr>
            <w:tcW w:w="8294" w:type="dxa"/>
            <w:shd w:val="clear" w:color="auto" w:fill="96DB44"/>
          </w:tcPr>
          <w:p w14:paraId="4255781A" w14:textId="12CC922F" w:rsidR="00103467" w:rsidRPr="000E0021" w:rsidRDefault="00103467" w:rsidP="00103467">
            <w:pPr>
              <w:pStyle w:val="Header2"/>
              <w:rPr>
                <w:color w:val="FFFFFF" w:themeColor="background1"/>
                <w:sz w:val="28"/>
                <w:szCs w:val="28"/>
              </w:rPr>
            </w:pPr>
            <w:permStart w:id="802711332" w:edGrp="everyone"/>
            <w:permEnd w:id="867178451"/>
            <w:r w:rsidRPr="000E0021">
              <w:rPr>
                <w:color w:val="FFFFFF" w:themeColor="background1"/>
                <w:sz w:val="28"/>
                <w:szCs w:val="28"/>
              </w:rPr>
              <w:t>Curriculum links</w:t>
            </w:r>
          </w:p>
          <w:p w14:paraId="2758C00E" w14:textId="0E2CABAA" w:rsidR="008E51EB" w:rsidRPr="008E51EB" w:rsidRDefault="008E51EB" w:rsidP="008E51EB">
            <w:pPr>
              <w:pStyle w:val="BulletList"/>
              <w:numPr>
                <w:ilvl w:val="0"/>
                <w:numId w:val="0"/>
              </w:numPr>
              <w:ind w:left="113" w:hanging="113"/>
            </w:pPr>
            <w:r>
              <w:t>Maths</w:t>
            </w:r>
          </w:p>
          <w:p w14:paraId="7C4EFBCD" w14:textId="7DACC47E" w:rsidR="008E51EB" w:rsidRPr="008E51EB" w:rsidRDefault="00E3412D" w:rsidP="00E3412D">
            <w:pPr>
              <w:pStyle w:val="BulletList"/>
            </w:pPr>
            <w:r w:rsidRPr="008E51EB">
              <w:rPr>
                <w:sz w:val="18"/>
              </w:rPr>
              <w:t>Year 5 Number</w:t>
            </w:r>
            <w:r w:rsidR="008E51EB">
              <w:rPr>
                <w:sz w:val="18"/>
              </w:rPr>
              <w:t>:</w:t>
            </w:r>
            <w:r w:rsidRPr="008E51EB">
              <w:rPr>
                <w:sz w:val="18"/>
              </w:rPr>
              <w:t xml:space="preserve"> Addition and Subtraction – Solve addition and subtraction multi-step problems in contexts, deciding which operations and methods to use and why. Fractions -Solve problems involving number up to 3 decimal places.                                                                                                                                                    </w:t>
            </w:r>
          </w:p>
          <w:p w14:paraId="5EB9ADBC" w14:textId="2617E4AF" w:rsidR="00103467" w:rsidRDefault="00E3412D" w:rsidP="00E3412D">
            <w:pPr>
              <w:pStyle w:val="BulletList"/>
            </w:pPr>
            <w:r w:rsidRPr="008E51EB">
              <w:rPr>
                <w:sz w:val="18"/>
              </w:rPr>
              <w:t>Year 6 Number</w:t>
            </w:r>
            <w:r w:rsidR="008E51EB">
              <w:rPr>
                <w:sz w:val="18"/>
              </w:rPr>
              <w:t>:</w:t>
            </w:r>
            <w:r w:rsidRPr="008E51EB">
              <w:rPr>
                <w:sz w:val="18"/>
              </w:rPr>
              <w:t xml:space="preserve"> Addition and Subtraction – Solve addition and subtraction multi-step problems in contexts, deciding which operations and methods to use and why. Fractions -Solve problems involving number up to 3 decimal places.</w:t>
            </w:r>
          </w:p>
        </w:tc>
      </w:tr>
      <w:permEnd w:id="802711332"/>
    </w:tbl>
    <w:p w14:paraId="38EC36FA" w14:textId="77777777" w:rsidR="00790391" w:rsidRPr="00760CAF" w:rsidRDefault="00790391" w:rsidP="00103467">
      <w:pPr>
        <w:ind w:right="140"/>
        <w:rPr>
          <w:rFonts w:cs="Tahoma"/>
        </w:rPr>
      </w:pPr>
    </w:p>
    <w:sectPr w:rsidR="00790391" w:rsidRPr="00760CAF" w:rsidSect="00790391">
      <w:type w:val="continuous"/>
      <w:pgSz w:w="11906" w:h="16838"/>
      <w:pgMar w:top="567" w:right="567" w:bottom="567" w:left="3261"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89C1F" w14:textId="77777777" w:rsidR="00326D06" w:rsidRDefault="00326D06" w:rsidP="00326D06">
      <w:pPr>
        <w:spacing w:before="0"/>
      </w:pPr>
      <w:r>
        <w:separator/>
      </w:r>
    </w:p>
  </w:endnote>
  <w:endnote w:type="continuationSeparator" w:id="0">
    <w:p w14:paraId="35B439B0" w14:textId="77777777" w:rsidR="00326D06" w:rsidRDefault="00326D06" w:rsidP="00326D0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E31CA" w14:textId="78F14FC2" w:rsidR="00790391" w:rsidRDefault="00790391">
    <w:pPr>
      <w:pStyle w:val="Footer"/>
    </w:pPr>
    <w:r>
      <w:rPr>
        <w:noProof/>
        <w:lang w:eastAsia="en-GB"/>
      </w:rPr>
      <mc:AlternateContent>
        <mc:Choice Requires="wps">
          <w:drawing>
            <wp:anchor distT="0" distB="0" distL="114300" distR="114300" simplePos="0" relativeHeight="251665408" behindDoc="0" locked="0" layoutInCell="1" allowOverlap="1" wp14:anchorId="5C8DC514" wp14:editId="51AFF044">
              <wp:simplePos x="0" y="0"/>
              <wp:positionH relativeFrom="column">
                <wp:posOffset>-1848993</wp:posOffset>
              </wp:positionH>
              <wp:positionV relativeFrom="paragraph">
                <wp:posOffset>79248</wp:posOffset>
              </wp:positionV>
              <wp:extent cx="2374265" cy="1403985"/>
              <wp:effectExtent l="0" t="0" r="571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5D799C2F" w14:textId="77777777" w:rsidR="00790391" w:rsidRDefault="00790391" w:rsidP="00790391">
                          <w:r>
                            <w:t>© www.sustainablelearning.com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45.6pt;margin-top:6.25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" stroked="f">
              <v:textbox style="mso-fit-shape-to-text:t">
                <w:txbxContent>
                  <w:p w14:paraId="5D799C2F" w14:textId="77777777" w:rsidR="00790391" w:rsidRDefault="00790391" w:rsidP="00790391">
                    <w:r>
                      <w:t>© www.sustainablelearning.com</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D2614" w14:textId="485911C0" w:rsidR="00326D06" w:rsidRDefault="00326D06" w:rsidP="00326D06">
    <w:pPr>
      <w:pStyle w:val="Footer"/>
      <w:jc w:val="both"/>
    </w:pPr>
    <w:r>
      <w:rPr>
        <w:noProof/>
        <w:lang w:eastAsia="en-GB"/>
      </w:rPr>
      <mc:AlternateContent>
        <mc:Choice Requires="wps">
          <w:drawing>
            <wp:anchor distT="0" distB="0" distL="114300" distR="114300" simplePos="0" relativeHeight="251663360" behindDoc="0" locked="0" layoutInCell="1" allowOverlap="1" wp14:anchorId="1C0ABF2E" wp14:editId="6E39ABA7">
              <wp:simplePos x="0" y="0"/>
              <wp:positionH relativeFrom="column">
                <wp:posOffset>-1892224</wp:posOffset>
              </wp:positionH>
              <wp:positionV relativeFrom="paragraph">
                <wp:posOffset>0</wp:posOffset>
              </wp:positionV>
              <wp:extent cx="2374265" cy="1403985"/>
              <wp:effectExtent l="0" t="0" r="571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7D6219DA" w14:textId="7E520948" w:rsidR="00326D06" w:rsidRDefault="00326D06">
                          <w:r>
                            <w:t>© www.sustainablelearning.com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149pt;margin-top:0;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" stroked="f">
              <v:textbox style="mso-fit-shape-to-text:t">
                <w:txbxContent>
                  <w:p w14:paraId="7D6219DA" w14:textId="7E520948" w:rsidR="00326D06" w:rsidRDefault="00326D06">
                    <w:r>
                      <w:t>© www.sustainablelearning.com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1EDC0" w14:textId="77777777" w:rsidR="00326D06" w:rsidRDefault="00326D06" w:rsidP="00326D06">
      <w:pPr>
        <w:spacing w:before="0"/>
      </w:pPr>
      <w:r>
        <w:separator/>
      </w:r>
    </w:p>
  </w:footnote>
  <w:footnote w:type="continuationSeparator" w:id="0">
    <w:p w14:paraId="22F63431" w14:textId="77777777" w:rsidR="00326D06" w:rsidRDefault="00326D06" w:rsidP="00326D06">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60EE1" w14:textId="3D785939" w:rsidR="00326D06" w:rsidRDefault="00E64643" w:rsidP="00326D06">
    <w:pPr>
      <w:jc w:val="both"/>
      <w:rPr>
        <w:sz w:val="56"/>
        <w:szCs w:val="56"/>
      </w:rPr>
    </w:pPr>
    <w:r w:rsidRPr="00326D06">
      <w:rPr>
        <w:noProof/>
        <w:sz w:val="56"/>
        <w:szCs w:val="56"/>
        <w:lang w:eastAsia="en-GB"/>
      </w:rPr>
      <mc:AlternateContent>
        <mc:Choice Requires="wps">
          <w:drawing>
            <wp:anchor distT="0" distB="0" distL="114300" distR="114300" simplePos="0" relativeHeight="251662335" behindDoc="0" locked="0" layoutInCell="1" allowOverlap="1" wp14:anchorId="7A0F4D24" wp14:editId="63A0B1C6">
              <wp:simplePos x="0" y="0"/>
              <wp:positionH relativeFrom="column">
                <wp:posOffset>-1895475</wp:posOffset>
              </wp:positionH>
              <wp:positionV relativeFrom="paragraph">
                <wp:posOffset>-252730</wp:posOffset>
              </wp:positionV>
              <wp:extent cx="6144260" cy="1403985"/>
              <wp:effectExtent l="0" t="0" r="889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260" cy="1403985"/>
                      </a:xfrm>
                      <a:prstGeom prst="rect">
                        <a:avLst/>
                      </a:prstGeom>
                      <a:solidFill>
                        <a:srgbClr val="FFFFFF"/>
                      </a:solidFill>
                      <a:ln w="9525">
                        <a:noFill/>
                        <a:miter lim="800000"/>
                        <a:headEnd/>
                        <a:tailEnd/>
                      </a:ln>
                    </wps:spPr>
                    <wps:txbx>
                      <w:txbxContent>
                        <w:p w14:paraId="6BF083CF" w14:textId="77777777" w:rsidR="00326D06" w:rsidRDefault="00326D06" w:rsidP="00326D06">
                          <w:pPr>
                            <w:rPr>
                              <w:b/>
                              <w:color w:val="7F7F7F" w:themeColor="text1" w:themeTint="80"/>
                              <w:sz w:val="56"/>
                              <w:szCs w:val="56"/>
                            </w:rPr>
                          </w:pPr>
                        </w:p>
                        <w:p w14:paraId="5302B5FF" w14:textId="4E48ED39" w:rsidR="00326D06" w:rsidRDefault="00326D06" w:rsidP="00326D06">
                          <w:pPr>
                            <w:rPr>
                              <w:sz w:val="56"/>
                              <w:szCs w:val="56"/>
                            </w:rPr>
                          </w:pPr>
                          <w:r w:rsidRPr="00907E20">
                            <w:rPr>
                              <w:b/>
                              <w:color w:val="7F7F7F" w:themeColor="text1" w:themeTint="80"/>
                              <w:sz w:val="56"/>
                              <w:szCs w:val="56"/>
                            </w:rPr>
                            <w:t>Lesson plan:</w:t>
                          </w:r>
                          <w:r>
                            <w:rPr>
                              <w:b/>
                              <w:color w:val="7F7F7F" w:themeColor="text1" w:themeTint="80"/>
                              <w:sz w:val="56"/>
                              <w:szCs w:val="56"/>
                            </w:rPr>
                            <w:t xml:space="preserve"> </w:t>
                          </w:r>
                          <w:r w:rsidR="00E64643">
                            <w:rPr>
                              <w:sz w:val="56"/>
                              <w:szCs w:val="56"/>
                            </w:rPr>
                            <w:t>Transport Maths</w:t>
                          </w:r>
                        </w:p>
                        <w:p w14:paraId="37AF9931" w14:textId="3238A693" w:rsidR="00326D06" w:rsidRDefault="00326D06">
                          <w:r>
                            <w:rPr>
                              <w:b/>
                              <w:color w:val="7F7F7F" w:themeColor="text1" w:themeTint="80"/>
                              <w:sz w:val="40"/>
                              <w:szCs w:val="40"/>
                            </w:rPr>
                            <w:t>Learning objective</w:t>
                          </w:r>
                          <w:r w:rsidRPr="0097220C">
                            <w:rPr>
                              <w:b/>
                              <w:color w:val="7F7F7F" w:themeColor="text1" w:themeTint="80"/>
                              <w:sz w:val="40"/>
                              <w:szCs w:val="40"/>
                            </w:rPr>
                            <w:t>:</w:t>
                          </w:r>
                          <w:r>
                            <w:rPr>
                              <w:b/>
                              <w:color w:val="7F7F7F" w:themeColor="text1" w:themeTint="80"/>
                              <w:sz w:val="40"/>
                              <w:szCs w:val="40"/>
                            </w:rPr>
                            <w:t xml:space="preserve"> </w:t>
                          </w:r>
                          <w:r w:rsidR="00E64643" w:rsidRPr="0084644B">
                            <w:rPr>
                              <w:color w:val="000000" w:themeColor="text1"/>
                              <w:sz w:val="32"/>
                              <w:szCs w:val="40"/>
                            </w:rPr>
                            <w:t>To understand the different ways pupil</w:t>
                          </w:r>
                          <w:r w:rsidR="00DB2743">
                            <w:rPr>
                              <w:color w:val="000000" w:themeColor="text1"/>
                              <w:sz w:val="32"/>
                              <w:szCs w:val="40"/>
                            </w:rPr>
                            <w:t>s</w:t>
                          </w:r>
                          <w:r w:rsidR="00E64643" w:rsidRPr="0084644B">
                            <w:rPr>
                              <w:color w:val="000000" w:themeColor="text1"/>
                              <w:sz w:val="32"/>
                              <w:szCs w:val="40"/>
                            </w:rPr>
                            <w:t xml:space="preserve"> travel to school, and to consider the impacts of those methods of travel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49.25pt;margin-top:-19.9pt;width:483.8pt;height:110.55pt;z-index:25166233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" stroked="f">
              <v:textbox style="mso-fit-shape-to-text:t">
                <w:txbxContent>
                  <w:p w14:paraId="6BF083CF" w14:textId="77777777" w:rsidR="00326D06" w:rsidRDefault="00326D06" w:rsidP="00326D06">
                    <w:pPr>
                      <w:rPr>
                        <w:b/>
                        <w:color w:val="7F7F7F" w:themeColor="text1" w:themeTint="80"/>
                        <w:sz w:val="56"/>
                        <w:szCs w:val="56"/>
                      </w:rPr>
                    </w:pPr>
                  </w:p>
                  <w:p w14:paraId="5302B5FF" w14:textId="4E48ED39" w:rsidR="00326D06" w:rsidRDefault="00326D06" w:rsidP="00326D06">
                    <w:pPr>
                      <w:rPr>
                        <w:sz w:val="56"/>
                        <w:szCs w:val="56"/>
                      </w:rPr>
                    </w:pPr>
                    <w:r w:rsidRPr="00907E20">
                      <w:rPr>
                        <w:b/>
                        <w:color w:val="7F7F7F" w:themeColor="text1" w:themeTint="80"/>
                        <w:sz w:val="56"/>
                        <w:szCs w:val="56"/>
                      </w:rPr>
                      <w:t>Lesson plan:</w:t>
                    </w:r>
                    <w:r>
                      <w:rPr>
                        <w:b/>
                        <w:color w:val="7F7F7F" w:themeColor="text1" w:themeTint="80"/>
                        <w:sz w:val="56"/>
                        <w:szCs w:val="56"/>
                      </w:rPr>
                      <w:t xml:space="preserve"> </w:t>
                    </w:r>
                    <w:r w:rsidR="00E64643">
                      <w:rPr>
                        <w:sz w:val="56"/>
                        <w:szCs w:val="56"/>
                      </w:rPr>
                      <w:t>Transport Maths</w:t>
                    </w:r>
                  </w:p>
                  <w:p w14:paraId="37AF9931" w14:textId="3238A693" w:rsidR="00326D06" w:rsidRDefault="00326D06">
                    <w:r>
                      <w:rPr>
                        <w:b/>
                        <w:color w:val="7F7F7F" w:themeColor="text1" w:themeTint="80"/>
                        <w:sz w:val="40"/>
                        <w:szCs w:val="40"/>
                      </w:rPr>
                      <w:t>Learning objective</w:t>
                    </w:r>
                    <w:r w:rsidRPr="0097220C">
                      <w:rPr>
                        <w:b/>
                        <w:color w:val="7F7F7F" w:themeColor="text1" w:themeTint="80"/>
                        <w:sz w:val="40"/>
                        <w:szCs w:val="40"/>
                      </w:rPr>
                      <w:t>:</w:t>
                    </w:r>
                    <w:r>
                      <w:rPr>
                        <w:b/>
                        <w:color w:val="7F7F7F" w:themeColor="text1" w:themeTint="80"/>
                        <w:sz w:val="40"/>
                        <w:szCs w:val="40"/>
                      </w:rPr>
                      <w:t xml:space="preserve"> </w:t>
                    </w:r>
                    <w:r w:rsidR="00E64643" w:rsidRPr="0084644B">
                      <w:rPr>
                        <w:color w:val="000000" w:themeColor="text1"/>
                        <w:sz w:val="32"/>
                        <w:szCs w:val="40"/>
                      </w:rPr>
                      <w:t>To understand the different ways pupil</w:t>
                    </w:r>
                    <w:r w:rsidR="00DB2743">
                      <w:rPr>
                        <w:color w:val="000000" w:themeColor="text1"/>
                        <w:sz w:val="32"/>
                        <w:szCs w:val="40"/>
                      </w:rPr>
                      <w:t>s</w:t>
                    </w:r>
                    <w:r w:rsidR="00E64643" w:rsidRPr="0084644B">
                      <w:rPr>
                        <w:color w:val="000000" w:themeColor="text1"/>
                        <w:sz w:val="32"/>
                        <w:szCs w:val="40"/>
                      </w:rPr>
                      <w:t xml:space="preserve"> travel to school, and to consider the impacts of those methods of travel</w:t>
                    </w:r>
                  </w:p>
                </w:txbxContent>
              </v:textbox>
            </v:shape>
          </w:pict>
        </mc:Fallback>
      </mc:AlternateContent>
    </w:r>
    <w:r w:rsidR="00326D06">
      <w:rPr>
        <w:noProof/>
        <w:lang w:eastAsia="en-GB"/>
      </w:rPr>
      <w:drawing>
        <wp:anchor distT="0" distB="0" distL="114300" distR="114300" simplePos="0" relativeHeight="251666432" behindDoc="0" locked="0" layoutInCell="1" allowOverlap="1" wp14:anchorId="5A2E0B41" wp14:editId="08CC8FE3">
          <wp:simplePos x="0" y="0"/>
          <wp:positionH relativeFrom="margin">
            <wp:posOffset>3005455</wp:posOffset>
          </wp:positionH>
          <wp:positionV relativeFrom="margin">
            <wp:posOffset>-916940</wp:posOffset>
          </wp:positionV>
          <wp:extent cx="2362200" cy="81089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tainable learning - full colour RGB.png"/>
                  <pic:cNvPicPr/>
                </pic:nvPicPr>
                <pic:blipFill>
                  <a:blip r:embed="rId1">
                    <a:extLst>
                      <a:ext uri="{28A0092B-C50C-407E-A947-70E740481C1C}">
                        <a14:useLocalDpi xmlns:a14="http://schemas.microsoft.com/office/drawing/2010/main" val="0"/>
                      </a:ext>
                    </a:extLst>
                  </a:blip>
                  <a:stretch>
                    <a:fillRect/>
                  </a:stretch>
                </pic:blipFill>
                <pic:spPr>
                  <a:xfrm>
                    <a:off x="0" y="0"/>
                    <a:ext cx="2362200" cy="8108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14F4"/>
    <w:multiLevelType w:val="hybridMultilevel"/>
    <w:tmpl w:val="2C96C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8D4F69"/>
    <w:multiLevelType w:val="hybridMultilevel"/>
    <w:tmpl w:val="5A307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D71D25"/>
    <w:multiLevelType w:val="hybridMultilevel"/>
    <w:tmpl w:val="AEF8E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082A34"/>
    <w:multiLevelType w:val="hybridMultilevel"/>
    <w:tmpl w:val="6F6E4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F62556"/>
    <w:multiLevelType w:val="hybridMultilevel"/>
    <w:tmpl w:val="2BAA5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E37593"/>
    <w:multiLevelType w:val="hybridMultilevel"/>
    <w:tmpl w:val="6E1C8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A76AFE"/>
    <w:multiLevelType w:val="hybridMultilevel"/>
    <w:tmpl w:val="0E36A674"/>
    <w:lvl w:ilvl="0" w:tplc="297CE1DE">
      <w:start w:val="1"/>
      <w:numFmt w:val="bullet"/>
      <w:pStyle w:val="BulletList"/>
      <w:lvlText w:val=""/>
      <w:lvlJc w:val="left"/>
      <w:pPr>
        <w:tabs>
          <w:tab w:val="num" w:pos="113"/>
        </w:tabs>
        <w:ind w:left="113" w:hanging="113"/>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F1A0D29"/>
    <w:multiLevelType w:val="hybridMultilevel"/>
    <w:tmpl w:val="FEE40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03C1060"/>
    <w:multiLevelType w:val="hybridMultilevel"/>
    <w:tmpl w:val="B0F2C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142CCA"/>
    <w:multiLevelType w:val="hybridMultilevel"/>
    <w:tmpl w:val="FB5A4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A4F6C1F"/>
    <w:multiLevelType w:val="multilevel"/>
    <w:tmpl w:val="FB5A410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nsid w:val="4F5358AE"/>
    <w:multiLevelType w:val="hybridMultilevel"/>
    <w:tmpl w:val="985EB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EBD4820"/>
    <w:multiLevelType w:val="hybridMultilevel"/>
    <w:tmpl w:val="073E39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10"/>
  </w:num>
  <w:num w:numId="4">
    <w:abstractNumId w:val="6"/>
  </w:num>
  <w:num w:numId="5">
    <w:abstractNumId w:val="0"/>
  </w:num>
  <w:num w:numId="6">
    <w:abstractNumId w:val="7"/>
  </w:num>
  <w:num w:numId="7">
    <w:abstractNumId w:val="11"/>
  </w:num>
  <w:num w:numId="8">
    <w:abstractNumId w:val="6"/>
  </w:num>
  <w:num w:numId="9">
    <w:abstractNumId w:val="8"/>
  </w:num>
  <w:num w:numId="10">
    <w:abstractNumId w:val="6"/>
  </w:num>
  <w:num w:numId="11">
    <w:abstractNumId w:val="4"/>
  </w:num>
  <w:num w:numId="12">
    <w:abstractNumId w:val="5"/>
  </w:num>
  <w:num w:numId="13">
    <w:abstractNumId w:val="2"/>
  </w:num>
  <w:num w:numId="14">
    <w:abstractNumId w:val="3"/>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documentProtection w:edit="readOnly" w:enforcement="1" w:cryptProviderType="rsaFull" w:cryptAlgorithmClass="hash" w:cryptAlgorithmType="typeAny" w:cryptAlgorithmSid="4" w:cryptSpinCount="100000" w:hash="/FC1eJV5xCjFJMdP70JMjxg+u48=" w:salt="ZXxLljazQyNqGogkB6DnuA=="/>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12289">
      <o:colormenu v:ext="edit" fillcolor="none [3206]"/>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41F"/>
    <w:rsid w:val="000230E0"/>
    <w:rsid w:val="0007627D"/>
    <w:rsid w:val="000B4520"/>
    <w:rsid w:val="000D4D2B"/>
    <w:rsid w:val="000E0021"/>
    <w:rsid w:val="00103467"/>
    <w:rsid w:val="00105121"/>
    <w:rsid w:val="00130572"/>
    <w:rsid w:val="001A760F"/>
    <w:rsid w:val="001D56C5"/>
    <w:rsid w:val="002A5D79"/>
    <w:rsid w:val="002C0396"/>
    <w:rsid w:val="002D3C2B"/>
    <w:rsid w:val="002E4AF5"/>
    <w:rsid w:val="00311F3C"/>
    <w:rsid w:val="00326D06"/>
    <w:rsid w:val="0034402B"/>
    <w:rsid w:val="003D62D3"/>
    <w:rsid w:val="00405A2D"/>
    <w:rsid w:val="00424625"/>
    <w:rsid w:val="004421DB"/>
    <w:rsid w:val="00542453"/>
    <w:rsid w:val="0055341F"/>
    <w:rsid w:val="00564B06"/>
    <w:rsid w:val="00595AE1"/>
    <w:rsid w:val="005C03FE"/>
    <w:rsid w:val="005C3A3E"/>
    <w:rsid w:val="00651E7D"/>
    <w:rsid w:val="006627F0"/>
    <w:rsid w:val="00682C68"/>
    <w:rsid w:val="0069373D"/>
    <w:rsid w:val="006F2264"/>
    <w:rsid w:val="006F4BB1"/>
    <w:rsid w:val="007026B8"/>
    <w:rsid w:val="00741D69"/>
    <w:rsid w:val="00760CAF"/>
    <w:rsid w:val="00790391"/>
    <w:rsid w:val="007C2104"/>
    <w:rsid w:val="008411BD"/>
    <w:rsid w:val="008B2934"/>
    <w:rsid w:val="008C07E5"/>
    <w:rsid w:val="008E51EB"/>
    <w:rsid w:val="00907E20"/>
    <w:rsid w:val="00912BA7"/>
    <w:rsid w:val="00943FD4"/>
    <w:rsid w:val="0097220C"/>
    <w:rsid w:val="00A51F45"/>
    <w:rsid w:val="00A6420D"/>
    <w:rsid w:val="00AF3842"/>
    <w:rsid w:val="00BA3CCB"/>
    <w:rsid w:val="00BB61E8"/>
    <w:rsid w:val="00BF3E3D"/>
    <w:rsid w:val="00C325DD"/>
    <w:rsid w:val="00C36E24"/>
    <w:rsid w:val="00C80D67"/>
    <w:rsid w:val="00CA3769"/>
    <w:rsid w:val="00D1651D"/>
    <w:rsid w:val="00D579C7"/>
    <w:rsid w:val="00DB2743"/>
    <w:rsid w:val="00DD4660"/>
    <w:rsid w:val="00DE20F4"/>
    <w:rsid w:val="00E033ED"/>
    <w:rsid w:val="00E3412D"/>
    <w:rsid w:val="00E64643"/>
    <w:rsid w:val="00E77551"/>
    <w:rsid w:val="00EA23C2"/>
    <w:rsid w:val="00F87BAA"/>
    <w:rsid w:val="00F9604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colormenu v:ext="edit" fillcolor="none [3206]"/>
    </o:shapedefaults>
    <o:shapelayout v:ext="edit">
      <o:idmap v:ext="edit" data="1"/>
    </o:shapelayout>
  </w:shapeDefaults>
  <w:doNotEmbedSmartTags/>
  <w:decimalSymbol w:val="."/>
  <w:listSeparator w:val=","/>
  <w14:docId w14:val="24F916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026B8"/>
    <w:pPr>
      <w:spacing w:before="120"/>
    </w:pPr>
    <w:rPr>
      <w:rFonts w:ascii="Calibri" w:hAnsi="Calibr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27F0"/>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6627F0"/>
    <w:pPr>
      <w:spacing w:after="200" w:line="276" w:lineRule="auto"/>
      <w:ind w:left="720"/>
      <w:contextualSpacing/>
    </w:pPr>
    <w:rPr>
      <w:rFonts w:asciiTheme="minorHAnsi" w:eastAsiaTheme="minorHAnsi" w:hAnsiTheme="minorHAnsi" w:cstheme="minorBidi"/>
      <w:sz w:val="22"/>
      <w:szCs w:val="22"/>
    </w:rPr>
  </w:style>
  <w:style w:type="character" w:customStyle="1" w:styleId="Header1">
    <w:name w:val="Header1"/>
    <w:basedOn w:val="DefaultParagraphFont"/>
    <w:uiPriority w:val="1"/>
    <w:qFormat/>
    <w:rsid w:val="00BF3E3D"/>
    <w:rPr>
      <w:rFonts w:ascii="Calibri" w:eastAsiaTheme="minorHAnsi" w:hAnsi="Calibri" w:cs="Tahoma"/>
      <w:b/>
      <w:color w:val="366521"/>
      <w:sz w:val="28"/>
      <w:szCs w:val="28"/>
    </w:rPr>
  </w:style>
  <w:style w:type="paragraph" w:customStyle="1" w:styleId="Normal-noparagraphspace">
    <w:name w:val="Normal-no paragraph space"/>
    <w:basedOn w:val="Normal"/>
    <w:qFormat/>
    <w:rsid w:val="00AF3842"/>
    <w:pPr>
      <w:spacing w:before="0"/>
    </w:pPr>
    <w:rPr>
      <w:rFonts w:eastAsiaTheme="minorHAnsi" w:cs="Tahoma"/>
    </w:rPr>
  </w:style>
  <w:style w:type="paragraph" w:customStyle="1" w:styleId="BulletList">
    <w:name w:val="Bullet List"/>
    <w:basedOn w:val="ListParagraph"/>
    <w:qFormat/>
    <w:rsid w:val="00130572"/>
    <w:pPr>
      <w:numPr>
        <w:numId w:val="4"/>
      </w:numPr>
      <w:spacing w:after="20" w:line="240" w:lineRule="auto"/>
    </w:pPr>
    <w:rPr>
      <w:rFonts w:ascii="Calibri" w:hAnsi="Calibri" w:cs="Tahoma"/>
      <w:sz w:val="20"/>
      <w:szCs w:val="20"/>
    </w:rPr>
  </w:style>
  <w:style w:type="paragraph" w:customStyle="1" w:styleId="Header2">
    <w:name w:val="Header2"/>
    <w:basedOn w:val="Normal-noparagraphspace"/>
    <w:qFormat/>
    <w:rsid w:val="000E0021"/>
    <w:rPr>
      <w:b/>
      <w:color w:val="DB6822"/>
      <w:sz w:val="22"/>
      <w:szCs w:val="22"/>
    </w:rPr>
  </w:style>
  <w:style w:type="paragraph" w:customStyle="1" w:styleId="Headerwithlineontop">
    <w:name w:val="Header with line on top"/>
    <w:basedOn w:val="Header2"/>
    <w:qFormat/>
    <w:rsid w:val="00D1651D"/>
    <w:pPr>
      <w:pBdr>
        <w:top w:val="single" w:sz="18" w:space="2" w:color="3D6B2F"/>
      </w:pBdr>
      <w:spacing w:before="180"/>
    </w:pPr>
    <w:rPr>
      <w:color w:val="366521"/>
      <w:sz w:val="28"/>
    </w:rPr>
  </w:style>
  <w:style w:type="paragraph" w:customStyle="1" w:styleId="Default">
    <w:name w:val="Default"/>
    <w:rsid w:val="000E0021"/>
    <w:pPr>
      <w:autoSpaceDE w:val="0"/>
      <w:autoSpaceDN w:val="0"/>
      <w:adjustRightInd w:val="0"/>
    </w:pPr>
    <w:rPr>
      <w:rFonts w:ascii="Arial" w:eastAsiaTheme="minorHAnsi" w:hAnsi="Arial" w:cs="Arial"/>
      <w:color w:val="000000"/>
      <w:sz w:val="24"/>
      <w:szCs w:val="24"/>
      <w:lang w:val="en-GB" w:eastAsia="en-US"/>
    </w:rPr>
  </w:style>
  <w:style w:type="paragraph" w:styleId="BalloonText">
    <w:name w:val="Balloon Text"/>
    <w:basedOn w:val="Normal"/>
    <w:link w:val="BalloonTextChar"/>
    <w:uiPriority w:val="99"/>
    <w:semiHidden/>
    <w:unhideWhenUsed/>
    <w:rsid w:val="000E0021"/>
    <w:pPr>
      <w:spacing w:before="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E0021"/>
    <w:rPr>
      <w:rFonts w:ascii="Tahoma" w:eastAsiaTheme="minorHAnsi" w:hAnsi="Tahoma" w:cs="Tahoma"/>
      <w:sz w:val="16"/>
      <w:szCs w:val="16"/>
      <w:lang w:val="en-GB" w:eastAsia="en-US"/>
    </w:rPr>
  </w:style>
  <w:style w:type="paragraph" w:styleId="Header">
    <w:name w:val="header"/>
    <w:basedOn w:val="Normal"/>
    <w:link w:val="HeaderChar"/>
    <w:uiPriority w:val="99"/>
    <w:unhideWhenUsed/>
    <w:rsid w:val="00326D06"/>
    <w:pPr>
      <w:tabs>
        <w:tab w:val="center" w:pos="4513"/>
        <w:tab w:val="right" w:pos="9026"/>
      </w:tabs>
      <w:spacing w:before="0"/>
    </w:pPr>
  </w:style>
  <w:style w:type="character" w:customStyle="1" w:styleId="HeaderChar">
    <w:name w:val="Header Char"/>
    <w:basedOn w:val="DefaultParagraphFont"/>
    <w:link w:val="Header"/>
    <w:uiPriority w:val="99"/>
    <w:rsid w:val="00326D06"/>
    <w:rPr>
      <w:rFonts w:ascii="Calibri" w:hAnsi="Calibri"/>
      <w:lang w:val="en-GB" w:eastAsia="en-US"/>
    </w:rPr>
  </w:style>
  <w:style w:type="paragraph" w:styleId="Footer">
    <w:name w:val="footer"/>
    <w:basedOn w:val="Normal"/>
    <w:link w:val="FooterChar"/>
    <w:uiPriority w:val="99"/>
    <w:unhideWhenUsed/>
    <w:rsid w:val="00326D06"/>
    <w:pPr>
      <w:tabs>
        <w:tab w:val="center" w:pos="4513"/>
        <w:tab w:val="right" w:pos="9026"/>
      </w:tabs>
      <w:spacing w:before="0"/>
    </w:pPr>
  </w:style>
  <w:style w:type="character" w:customStyle="1" w:styleId="FooterChar">
    <w:name w:val="Footer Char"/>
    <w:basedOn w:val="DefaultParagraphFont"/>
    <w:link w:val="Footer"/>
    <w:uiPriority w:val="99"/>
    <w:rsid w:val="00326D06"/>
    <w:rPr>
      <w:rFonts w:ascii="Calibri" w:hAnsi="Calibri"/>
      <w:lang w:val="en-GB" w:eastAsia="en-US"/>
    </w:rPr>
  </w:style>
  <w:style w:type="paragraph" w:styleId="NormalWeb">
    <w:name w:val="Normal (Web)"/>
    <w:basedOn w:val="Normal"/>
    <w:rsid w:val="00CA3769"/>
    <w:pPr>
      <w:spacing w:before="100" w:beforeAutospacing="1" w:after="100" w:afterAutospacing="1"/>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026B8"/>
    <w:pPr>
      <w:spacing w:before="120"/>
    </w:pPr>
    <w:rPr>
      <w:rFonts w:ascii="Calibri" w:hAnsi="Calibr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27F0"/>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6627F0"/>
    <w:pPr>
      <w:spacing w:after="200" w:line="276" w:lineRule="auto"/>
      <w:ind w:left="720"/>
      <w:contextualSpacing/>
    </w:pPr>
    <w:rPr>
      <w:rFonts w:asciiTheme="minorHAnsi" w:eastAsiaTheme="minorHAnsi" w:hAnsiTheme="minorHAnsi" w:cstheme="minorBidi"/>
      <w:sz w:val="22"/>
      <w:szCs w:val="22"/>
    </w:rPr>
  </w:style>
  <w:style w:type="character" w:customStyle="1" w:styleId="Header1">
    <w:name w:val="Header1"/>
    <w:basedOn w:val="DefaultParagraphFont"/>
    <w:uiPriority w:val="1"/>
    <w:qFormat/>
    <w:rsid w:val="00BF3E3D"/>
    <w:rPr>
      <w:rFonts w:ascii="Calibri" w:eastAsiaTheme="minorHAnsi" w:hAnsi="Calibri" w:cs="Tahoma"/>
      <w:b/>
      <w:color w:val="366521"/>
      <w:sz w:val="28"/>
      <w:szCs w:val="28"/>
    </w:rPr>
  </w:style>
  <w:style w:type="paragraph" w:customStyle="1" w:styleId="Normal-noparagraphspace">
    <w:name w:val="Normal-no paragraph space"/>
    <w:basedOn w:val="Normal"/>
    <w:qFormat/>
    <w:rsid w:val="00AF3842"/>
    <w:pPr>
      <w:spacing w:before="0"/>
    </w:pPr>
    <w:rPr>
      <w:rFonts w:eastAsiaTheme="minorHAnsi" w:cs="Tahoma"/>
    </w:rPr>
  </w:style>
  <w:style w:type="paragraph" w:customStyle="1" w:styleId="BulletList">
    <w:name w:val="Bullet List"/>
    <w:basedOn w:val="ListParagraph"/>
    <w:qFormat/>
    <w:rsid w:val="00130572"/>
    <w:pPr>
      <w:numPr>
        <w:numId w:val="4"/>
      </w:numPr>
      <w:spacing w:after="20" w:line="240" w:lineRule="auto"/>
    </w:pPr>
    <w:rPr>
      <w:rFonts w:ascii="Calibri" w:hAnsi="Calibri" w:cs="Tahoma"/>
      <w:sz w:val="20"/>
      <w:szCs w:val="20"/>
    </w:rPr>
  </w:style>
  <w:style w:type="paragraph" w:customStyle="1" w:styleId="Header2">
    <w:name w:val="Header2"/>
    <w:basedOn w:val="Normal-noparagraphspace"/>
    <w:qFormat/>
    <w:rsid w:val="000E0021"/>
    <w:rPr>
      <w:b/>
      <w:color w:val="DB6822"/>
      <w:sz w:val="22"/>
      <w:szCs w:val="22"/>
    </w:rPr>
  </w:style>
  <w:style w:type="paragraph" w:customStyle="1" w:styleId="Headerwithlineontop">
    <w:name w:val="Header with line on top"/>
    <w:basedOn w:val="Header2"/>
    <w:qFormat/>
    <w:rsid w:val="00D1651D"/>
    <w:pPr>
      <w:pBdr>
        <w:top w:val="single" w:sz="18" w:space="2" w:color="3D6B2F"/>
      </w:pBdr>
      <w:spacing w:before="180"/>
    </w:pPr>
    <w:rPr>
      <w:color w:val="366521"/>
      <w:sz w:val="28"/>
    </w:rPr>
  </w:style>
  <w:style w:type="paragraph" w:customStyle="1" w:styleId="Default">
    <w:name w:val="Default"/>
    <w:rsid w:val="000E0021"/>
    <w:pPr>
      <w:autoSpaceDE w:val="0"/>
      <w:autoSpaceDN w:val="0"/>
      <w:adjustRightInd w:val="0"/>
    </w:pPr>
    <w:rPr>
      <w:rFonts w:ascii="Arial" w:eastAsiaTheme="minorHAnsi" w:hAnsi="Arial" w:cs="Arial"/>
      <w:color w:val="000000"/>
      <w:sz w:val="24"/>
      <w:szCs w:val="24"/>
      <w:lang w:val="en-GB" w:eastAsia="en-US"/>
    </w:rPr>
  </w:style>
  <w:style w:type="paragraph" w:styleId="BalloonText">
    <w:name w:val="Balloon Text"/>
    <w:basedOn w:val="Normal"/>
    <w:link w:val="BalloonTextChar"/>
    <w:uiPriority w:val="99"/>
    <w:semiHidden/>
    <w:unhideWhenUsed/>
    <w:rsid w:val="000E0021"/>
    <w:pPr>
      <w:spacing w:before="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E0021"/>
    <w:rPr>
      <w:rFonts w:ascii="Tahoma" w:eastAsiaTheme="minorHAnsi" w:hAnsi="Tahoma" w:cs="Tahoma"/>
      <w:sz w:val="16"/>
      <w:szCs w:val="16"/>
      <w:lang w:val="en-GB" w:eastAsia="en-US"/>
    </w:rPr>
  </w:style>
  <w:style w:type="paragraph" w:styleId="Header">
    <w:name w:val="header"/>
    <w:basedOn w:val="Normal"/>
    <w:link w:val="HeaderChar"/>
    <w:uiPriority w:val="99"/>
    <w:unhideWhenUsed/>
    <w:rsid w:val="00326D06"/>
    <w:pPr>
      <w:tabs>
        <w:tab w:val="center" w:pos="4513"/>
        <w:tab w:val="right" w:pos="9026"/>
      </w:tabs>
      <w:spacing w:before="0"/>
    </w:pPr>
  </w:style>
  <w:style w:type="character" w:customStyle="1" w:styleId="HeaderChar">
    <w:name w:val="Header Char"/>
    <w:basedOn w:val="DefaultParagraphFont"/>
    <w:link w:val="Header"/>
    <w:uiPriority w:val="99"/>
    <w:rsid w:val="00326D06"/>
    <w:rPr>
      <w:rFonts w:ascii="Calibri" w:hAnsi="Calibri"/>
      <w:lang w:val="en-GB" w:eastAsia="en-US"/>
    </w:rPr>
  </w:style>
  <w:style w:type="paragraph" w:styleId="Footer">
    <w:name w:val="footer"/>
    <w:basedOn w:val="Normal"/>
    <w:link w:val="FooterChar"/>
    <w:uiPriority w:val="99"/>
    <w:unhideWhenUsed/>
    <w:rsid w:val="00326D06"/>
    <w:pPr>
      <w:tabs>
        <w:tab w:val="center" w:pos="4513"/>
        <w:tab w:val="right" w:pos="9026"/>
      </w:tabs>
      <w:spacing w:before="0"/>
    </w:pPr>
  </w:style>
  <w:style w:type="character" w:customStyle="1" w:styleId="FooterChar">
    <w:name w:val="Footer Char"/>
    <w:basedOn w:val="DefaultParagraphFont"/>
    <w:link w:val="Footer"/>
    <w:uiPriority w:val="99"/>
    <w:rsid w:val="00326D06"/>
    <w:rPr>
      <w:rFonts w:ascii="Calibri" w:hAnsi="Calibri"/>
      <w:lang w:val="en-GB" w:eastAsia="en-US"/>
    </w:rPr>
  </w:style>
  <w:style w:type="paragraph" w:styleId="NormalWeb">
    <w:name w:val="Normal (Web)"/>
    <w:basedOn w:val="Normal"/>
    <w:rsid w:val="00CA3769"/>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79ECF-00EB-4742-B2A9-656DD0ABF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456</Words>
  <Characters>2730</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Bugsy Malone</dc:creator>
  <cp:lastModifiedBy>Chloe Grant</cp:lastModifiedBy>
  <cp:revision>6</cp:revision>
  <cp:lastPrinted>2015-10-27T12:42:00Z</cp:lastPrinted>
  <dcterms:created xsi:type="dcterms:W3CDTF">2015-11-04T11:59:00Z</dcterms:created>
  <dcterms:modified xsi:type="dcterms:W3CDTF">2015-11-04T12:13:00Z</dcterms:modified>
</cp:coreProperties>
</file>